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F188DA" w14:textId="58514AA7" w:rsidR="00441180" w:rsidRPr="007D1CBD" w:rsidRDefault="00441180" w:rsidP="00441180">
      <w:pPr>
        <w:jc w:val="right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Warszawa, </w:t>
      </w:r>
      <w:r w:rsidR="00EC202D">
        <w:rPr>
          <w:rFonts w:asciiTheme="majorHAnsi" w:hAnsiTheme="majorHAnsi" w:cstheme="majorHAnsi"/>
        </w:rPr>
        <w:t>1</w:t>
      </w:r>
      <w:r w:rsidR="00CA7967">
        <w:rPr>
          <w:rFonts w:asciiTheme="majorHAnsi" w:hAnsiTheme="majorHAnsi" w:cstheme="majorHAnsi"/>
        </w:rPr>
        <w:t>9</w:t>
      </w:r>
      <w:r w:rsidR="00EC202D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>czerwca</w:t>
      </w:r>
      <w:r w:rsidRPr="007D1CBD">
        <w:rPr>
          <w:rFonts w:asciiTheme="majorHAnsi" w:hAnsiTheme="majorHAnsi" w:cstheme="majorHAnsi"/>
        </w:rPr>
        <w:t xml:space="preserve"> 2020</w:t>
      </w:r>
      <w:r>
        <w:rPr>
          <w:rFonts w:asciiTheme="majorHAnsi" w:hAnsiTheme="majorHAnsi" w:cstheme="majorHAnsi"/>
        </w:rPr>
        <w:t xml:space="preserve"> r.</w:t>
      </w:r>
    </w:p>
    <w:p w14:paraId="0A1BFE6C" w14:textId="77777777" w:rsidR="00441180" w:rsidRDefault="00441180" w:rsidP="00441180">
      <w:pPr>
        <w:spacing w:after="0"/>
        <w:jc w:val="both"/>
        <w:rPr>
          <w:rFonts w:asciiTheme="majorHAnsi" w:hAnsiTheme="majorHAnsi" w:cstheme="majorHAnsi"/>
          <w:b/>
          <w:bCs/>
          <w:sz w:val="32"/>
          <w:szCs w:val="32"/>
        </w:rPr>
      </w:pPr>
    </w:p>
    <w:p w14:paraId="6EFC25EF" w14:textId="77777777" w:rsidR="00441180" w:rsidRPr="005F5D88" w:rsidRDefault="00441180" w:rsidP="00441180">
      <w:pPr>
        <w:spacing w:after="0"/>
        <w:jc w:val="both"/>
        <w:rPr>
          <w:rFonts w:asciiTheme="majorHAnsi" w:hAnsiTheme="majorHAnsi" w:cstheme="majorHAnsi"/>
          <w:b/>
          <w:bCs/>
        </w:rPr>
      </w:pPr>
    </w:p>
    <w:p w14:paraId="5A484493" w14:textId="74F0CB61" w:rsidR="00441180" w:rsidRDefault="00441180" w:rsidP="00441180">
      <w:pPr>
        <w:spacing w:after="0"/>
        <w:jc w:val="center"/>
        <w:rPr>
          <w:rFonts w:asciiTheme="majorHAnsi" w:hAnsiTheme="majorHAnsi" w:cstheme="majorHAnsi"/>
          <w:b/>
          <w:bCs/>
          <w:sz w:val="32"/>
          <w:szCs w:val="32"/>
        </w:rPr>
      </w:pPr>
      <w:bookmarkStart w:id="0" w:name="_Hlk43119202"/>
      <w:r>
        <w:rPr>
          <w:rFonts w:asciiTheme="majorHAnsi" w:hAnsiTheme="majorHAnsi" w:cstheme="majorHAnsi"/>
          <w:b/>
          <w:bCs/>
          <w:sz w:val="32"/>
          <w:szCs w:val="32"/>
        </w:rPr>
        <w:t xml:space="preserve">Ginekolog na telefon – co o </w:t>
      </w:r>
      <w:r w:rsidR="001C4B65">
        <w:rPr>
          <w:rFonts w:asciiTheme="majorHAnsi" w:hAnsiTheme="majorHAnsi" w:cstheme="majorHAnsi"/>
          <w:b/>
          <w:bCs/>
          <w:sz w:val="32"/>
          <w:szCs w:val="32"/>
        </w:rPr>
        <w:t>konsultacjach</w:t>
      </w:r>
      <w:r>
        <w:rPr>
          <w:rFonts w:asciiTheme="majorHAnsi" w:hAnsiTheme="majorHAnsi" w:cstheme="majorHAnsi"/>
          <w:b/>
          <w:bCs/>
          <w:sz w:val="32"/>
          <w:szCs w:val="32"/>
        </w:rPr>
        <w:t xml:space="preserve"> zdalnych sądzą Polki? Zbadaliśmy to!</w:t>
      </w:r>
    </w:p>
    <w:bookmarkEnd w:id="0"/>
    <w:p w14:paraId="217B93E5" w14:textId="77777777" w:rsidR="00441180" w:rsidRPr="005F5D88" w:rsidRDefault="00441180" w:rsidP="00441180">
      <w:pPr>
        <w:spacing w:after="0"/>
        <w:jc w:val="both"/>
        <w:rPr>
          <w:rFonts w:asciiTheme="majorHAnsi" w:hAnsiTheme="majorHAnsi" w:cstheme="majorHAnsi"/>
        </w:rPr>
      </w:pPr>
    </w:p>
    <w:p w14:paraId="1CE57F87" w14:textId="77777777" w:rsidR="00441180" w:rsidRDefault="00441180" w:rsidP="00441180">
      <w:pPr>
        <w:spacing w:after="0"/>
        <w:jc w:val="both"/>
        <w:rPr>
          <w:rFonts w:asciiTheme="majorHAnsi" w:hAnsiTheme="majorHAnsi" w:cstheme="majorHAnsi"/>
          <w:b/>
          <w:bCs/>
        </w:rPr>
      </w:pPr>
      <w:r w:rsidRPr="005F5D88">
        <w:rPr>
          <w:rFonts w:asciiTheme="majorHAnsi" w:hAnsiTheme="majorHAnsi" w:cstheme="majorHAnsi"/>
          <w:b/>
          <w:bCs/>
        </w:rPr>
        <w:t>Epidemia COVID-19 stała się czynnikiem, który zdecydowanie wpłynął na częstotliwość korzystania z wizyt online</w:t>
      </w:r>
      <w:r>
        <w:rPr>
          <w:rFonts w:asciiTheme="majorHAnsi" w:hAnsiTheme="majorHAnsi" w:cstheme="majorHAnsi"/>
          <w:b/>
          <w:bCs/>
        </w:rPr>
        <w:t xml:space="preserve">, </w:t>
      </w:r>
      <w:r w:rsidRPr="005F5D88">
        <w:rPr>
          <w:rFonts w:asciiTheme="majorHAnsi" w:hAnsiTheme="majorHAnsi" w:cstheme="majorHAnsi"/>
          <w:b/>
          <w:bCs/>
        </w:rPr>
        <w:t xml:space="preserve">bez względu na specjalizację lekarską. Zmiany </w:t>
      </w:r>
      <w:r>
        <w:rPr>
          <w:rFonts w:asciiTheme="majorHAnsi" w:hAnsiTheme="majorHAnsi" w:cstheme="majorHAnsi"/>
          <w:b/>
          <w:bCs/>
        </w:rPr>
        <w:t xml:space="preserve">w tym zakresie </w:t>
      </w:r>
      <w:r w:rsidRPr="005F5D88">
        <w:rPr>
          <w:rFonts w:asciiTheme="majorHAnsi" w:hAnsiTheme="majorHAnsi" w:cstheme="majorHAnsi"/>
          <w:b/>
          <w:bCs/>
        </w:rPr>
        <w:t>nie ominęły również wizyt ginekologicznych, które z natury wymagają wyjątkowych umiejętności komunikac</w:t>
      </w:r>
      <w:r>
        <w:rPr>
          <w:rFonts w:asciiTheme="majorHAnsi" w:hAnsiTheme="majorHAnsi" w:cstheme="majorHAnsi"/>
          <w:b/>
          <w:bCs/>
        </w:rPr>
        <w:t>yjnych po stronie lekarza</w:t>
      </w:r>
      <w:r w:rsidRPr="005F5D88">
        <w:rPr>
          <w:rFonts w:asciiTheme="majorHAnsi" w:hAnsiTheme="majorHAnsi" w:cstheme="majorHAnsi"/>
          <w:b/>
          <w:bCs/>
        </w:rPr>
        <w:t>, bo dotykają najbardziej intymnych sfer zdrowia kobiet. Czy</w:t>
      </w:r>
      <w:r>
        <w:rPr>
          <w:rFonts w:asciiTheme="majorHAnsi" w:hAnsiTheme="majorHAnsi" w:cstheme="majorHAnsi"/>
          <w:b/>
          <w:bCs/>
        </w:rPr>
        <w:t xml:space="preserve"> zatem</w:t>
      </w:r>
      <w:r w:rsidRPr="005F5D88">
        <w:rPr>
          <w:rFonts w:asciiTheme="majorHAnsi" w:hAnsiTheme="majorHAnsi" w:cstheme="majorHAnsi"/>
          <w:b/>
          <w:bCs/>
        </w:rPr>
        <w:t xml:space="preserve"> </w:t>
      </w:r>
      <w:proofErr w:type="spellStart"/>
      <w:r>
        <w:rPr>
          <w:rFonts w:asciiTheme="majorHAnsi" w:hAnsiTheme="majorHAnsi" w:cstheme="majorHAnsi"/>
          <w:b/>
          <w:bCs/>
        </w:rPr>
        <w:t>telemedycyna</w:t>
      </w:r>
      <w:proofErr w:type="spellEnd"/>
      <w:r w:rsidRPr="005F5D88">
        <w:rPr>
          <w:rFonts w:asciiTheme="majorHAnsi" w:hAnsiTheme="majorHAnsi" w:cstheme="majorHAnsi"/>
          <w:b/>
          <w:bCs/>
        </w:rPr>
        <w:t xml:space="preserve"> ma szansę zaistnieć w ginekologii na stałe?</w:t>
      </w:r>
      <w:r>
        <w:rPr>
          <w:rFonts w:asciiTheme="majorHAnsi" w:hAnsiTheme="majorHAnsi" w:cstheme="majorHAnsi"/>
          <w:b/>
          <w:bCs/>
        </w:rPr>
        <w:t xml:space="preserve"> Poniższe wyniki badań dają jednoznaczną odpowiedź!</w:t>
      </w:r>
    </w:p>
    <w:p w14:paraId="2B5A0E86" w14:textId="77777777" w:rsidR="00441180" w:rsidRPr="005F5D88" w:rsidRDefault="00441180" w:rsidP="00441180">
      <w:pPr>
        <w:spacing w:after="0"/>
        <w:jc w:val="both"/>
        <w:rPr>
          <w:rFonts w:asciiTheme="majorHAnsi" w:hAnsiTheme="majorHAnsi" w:cstheme="majorHAnsi"/>
          <w:b/>
          <w:bCs/>
        </w:rPr>
      </w:pPr>
    </w:p>
    <w:p w14:paraId="38EBF229" w14:textId="6A706792" w:rsidR="00441180" w:rsidRPr="005F5D88" w:rsidRDefault="00441180" w:rsidP="00441180">
      <w:pPr>
        <w:spacing w:after="0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Dziś, w dobie pandemii </w:t>
      </w:r>
      <w:r w:rsidRPr="005F5D88">
        <w:rPr>
          <w:rFonts w:asciiTheme="majorHAnsi" w:hAnsiTheme="majorHAnsi" w:cstheme="majorHAnsi"/>
        </w:rPr>
        <w:t xml:space="preserve"> wiele </w:t>
      </w:r>
      <w:r>
        <w:rPr>
          <w:rFonts w:asciiTheme="majorHAnsi" w:hAnsiTheme="majorHAnsi" w:cstheme="majorHAnsi"/>
        </w:rPr>
        <w:t xml:space="preserve">problemów, w tym również i zdrowotnych udaje się rozwiązać bez wychodzenia z domu. Z pewnością pomocne są wytyczne organów zdrowia, które rekomendują zdalną formę kontaktu z pacjentem po to by ograniczyć ryzyko zarażenia </w:t>
      </w:r>
      <w:proofErr w:type="spellStart"/>
      <w:r>
        <w:rPr>
          <w:rFonts w:asciiTheme="majorHAnsi" w:hAnsiTheme="majorHAnsi" w:cstheme="majorHAnsi"/>
        </w:rPr>
        <w:t>koronawirusem</w:t>
      </w:r>
      <w:proofErr w:type="spellEnd"/>
      <w:r>
        <w:rPr>
          <w:rFonts w:asciiTheme="majorHAnsi" w:hAnsiTheme="majorHAnsi" w:cstheme="majorHAnsi"/>
        </w:rPr>
        <w:t>. Dlatego w</w:t>
      </w:r>
      <w:r w:rsidRPr="005F5D88">
        <w:rPr>
          <w:rFonts w:asciiTheme="majorHAnsi" w:hAnsiTheme="majorHAnsi" w:cstheme="majorHAnsi"/>
        </w:rPr>
        <w:t xml:space="preserve"> ramach programu „Recepta na sukces”</w:t>
      </w:r>
      <w:r>
        <w:rPr>
          <w:rFonts w:asciiTheme="majorHAnsi" w:hAnsiTheme="majorHAnsi" w:cstheme="majorHAnsi"/>
        </w:rPr>
        <w:t xml:space="preserve"> </w:t>
      </w:r>
      <w:r w:rsidRPr="005F5D88">
        <w:rPr>
          <w:rFonts w:asciiTheme="majorHAnsi" w:hAnsiTheme="majorHAnsi" w:cstheme="majorHAnsi"/>
        </w:rPr>
        <w:t xml:space="preserve">przeprowadzono cykl bezpłatnych konsultacji ginekologicznych online </w:t>
      </w:r>
      <w:r w:rsidRPr="0082501D">
        <w:rPr>
          <w:rFonts w:asciiTheme="majorHAnsi" w:hAnsiTheme="majorHAnsi" w:cstheme="majorHAnsi"/>
          <w:b/>
          <w:bCs/>
        </w:rPr>
        <w:t>#porozmawiajmyotwarcie</w:t>
      </w:r>
      <w:r>
        <w:rPr>
          <w:rFonts w:asciiTheme="majorHAnsi" w:hAnsiTheme="majorHAnsi" w:cstheme="majorHAnsi"/>
        </w:rPr>
        <w:t>, które cieszyły się dużą popularnością wśród pacjentek. Ponadto, w ramach</w:t>
      </w:r>
      <w:r w:rsidR="00684B33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>programu</w:t>
      </w:r>
      <w:r w:rsidR="00684B33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 xml:space="preserve">na zlecenie firmy Gedeon Richter Polska przeprowadzono badanie pt.:  </w:t>
      </w:r>
      <w:r w:rsidRPr="0079739E">
        <w:rPr>
          <w:rFonts w:asciiTheme="majorHAnsi" w:hAnsiTheme="majorHAnsi" w:cstheme="majorHAnsi"/>
          <w:b/>
          <w:bCs/>
        </w:rPr>
        <w:t>„Oczekiwania kobiet wobec komunikacji z lekarzem ginekologiem i farmaceutą”</w:t>
      </w:r>
      <w:r>
        <w:rPr>
          <w:rFonts w:asciiTheme="majorHAnsi" w:hAnsiTheme="majorHAnsi" w:cstheme="majorHAnsi"/>
        </w:rPr>
        <w:t xml:space="preserve">, które podejmuje </w:t>
      </w:r>
      <w:r w:rsidR="00684B33">
        <w:rPr>
          <w:rFonts w:asciiTheme="majorHAnsi" w:hAnsiTheme="majorHAnsi" w:cstheme="majorHAnsi"/>
        </w:rPr>
        <w:t xml:space="preserve">temat </w:t>
      </w:r>
      <w:r>
        <w:rPr>
          <w:rFonts w:asciiTheme="majorHAnsi" w:hAnsiTheme="majorHAnsi" w:cstheme="majorHAnsi"/>
        </w:rPr>
        <w:t>znaczeni</w:t>
      </w:r>
      <w:r w:rsidR="00684B33">
        <w:rPr>
          <w:rFonts w:asciiTheme="majorHAnsi" w:hAnsiTheme="majorHAnsi" w:cstheme="majorHAnsi"/>
        </w:rPr>
        <w:t>a</w:t>
      </w:r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telemedycyny</w:t>
      </w:r>
      <w:proofErr w:type="spellEnd"/>
      <w:r>
        <w:rPr>
          <w:rFonts w:asciiTheme="majorHAnsi" w:hAnsiTheme="majorHAnsi" w:cstheme="majorHAnsi"/>
        </w:rPr>
        <w:t xml:space="preserve"> w ginekologii.</w:t>
      </w:r>
    </w:p>
    <w:p w14:paraId="4EB5F3AC" w14:textId="77777777" w:rsidR="00441180" w:rsidRDefault="00441180" w:rsidP="00441180">
      <w:pPr>
        <w:spacing w:after="0"/>
        <w:jc w:val="both"/>
        <w:rPr>
          <w:rFonts w:asciiTheme="majorHAnsi" w:hAnsiTheme="majorHAnsi" w:cstheme="majorHAnsi"/>
        </w:rPr>
      </w:pPr>
    </w:p>
    <w:p w14:paraId="3551F317" w14:textId="77777777" w:rsidR="00441180" w:rsidRPr="00664878" w:rsidRDefault="00441180" w:rsidP="00441180">
      <w:pPr>
        <w:spacing w:after="0"/>
        <w:jc w:val="both"/>
        <w:rPr>
          <w:rFonts w:asciiTheme="majorHAnsi" w:hAnsiTheme="majorHAnsi" w:cstheme="majorHAnsi"/>
        </w:rPr>
      </w:pPr>
      <w:r w:rsidRPr="005F5D88">
        <w:rPr>
          <w:rFonts w:asciiTheme="majorHAnsi" w:hAnsiTheme="majorHAnsi" w:cstheme="majorHAnsi"/>
        </w:rPr>
        <w:t xml:space="preserve">Jak wynika z badania, </w:t>
      </w:r>
      <w:r w:rsidRPr="0077197E">
        <w:rPr>
          <w:rFonts w:asciiTheme="majorHAnsi" w:hAnsiTheme="majorHAnsi" w:cstheme="majorHAnsi"/>
          <w:b/>
          <w:bCs/>
        </w:rPr>
        <w:t xml:space="preserve">40% respondentek odbyło wizytę telefoniczną lub za pośrednictwem </w:t>
      </w:r>
      <w:proofErr w:type="spellStart"/>
      <w:r w:rsidRPr="0077197E">
        <w:rPr>
          <w:rFonts w:asciiTheme="majorHAnsi" w:hAnsiTheme="majorHAnsi" w:cstheme="majorHAnsi"/>
          <w:b/>
          <w:bCs/>
        </w:rPr>
        <w:t>internetu</w:t>
      </w:r>
      <w:proofErr w:type="spellEnd"/>
      <w:r>
        <w:rPr>
          <w:rFonts w:asciiTheme="majorHAnsi" w:hAnsiTheme="majorHAnsi" w:cstheme="majorHAnsi"/>
        </w:rPr>
        <w:t xml:space="preserve">. Spośród pacjentek, które skorzystały z </w:t>
      </w:r>
      <w:proofErr w:type="spellStart"/>
      <w:r>
        <w:rPr>
          <w:rFonts w:asciiTheme="majorHAnsi" w:hAnsiTheme="majorHAnsi" w:cstheme="majorHAnsi"/>
        </w:rPr>
        <w:t>teleporady</w:t>
      </w:r>
      <w:proofErr w:type="spellEnd"/>
      <w:r>
        <w:rPr>
          <w:rFonts w:asciiTheme="majorHAnsi" w:hAnsiTheme="majorHAnsi" w:cstheme="majorHAnsi"/>
        </w:rPr>
        <w:t xml:space="preserve">, aż </w:t>
      </w:r>
      <w:r w:rsidRPr="005F5D88">
        <w:rPr>
          <w:rFonts w:asciiTheme="majorHAnsi" w:hAnsiTheme="majorHAnsi" w:cstheme="majorHAnsi"/>
        </w:rPr>
        <w:t xml:space="preserve">77% odbyło się </w:t>
      </w:r>
      <w:r>
        <w:rPr>
          <w:rFonts w:asciiTheme="majorHAnsi" w:hAnsiTheme="majorHAnsi" w:cstheme="majorHAnsi"/>
        </w:rPr>
        <w:t>przez telefon</w:t>
      </w:r>
      <w:r w:rsidRPr="005F5D88">
        <w:rPr>
          <w:rFonts w:asciiTheme="majorHAnsi" w:hAnsiTheme="majorHAnsi" w:cstheme="majorHAnsi"/>
        </w:rPr>
        <w:t xml:space="preserve">, 19% </w:t>
      </w:r>
      <w:r>
        <w:rPr>
          <w:rFonts w:asciiTheme="majorHAnsi" w:hAnsiTheme="majorHAnsi" w:cstheme="majorHAnsi"/>
        </w:rPr>
        <w:t>za pośrednictwem maila,</w:t>
      </w:r>
      <w:r w:rsidRPr="005F5D88">
        <w:rPr>
          <w:rFonts w:asciiTheme="majorHAnsi" w:hAnsiTheme="majorHAnsi" w:cstheme="majorHAnsi"/>
        </w:rPr>
        <w:t xml:space="preserve"> a 15% poprzez połączenie wideo. Najczęstszym powodem, dla którego respondentki decydowały się </w:t>
      </w:r>
      <w:r>
        <w:rPr>
          <w:rFonts w:asciiTheme="majorHAnsi" w:hAnsiTheme="majorHAnsi" w:cstheme="majorHAnsi"/>
        </w:rPr>
        <w:t>na zdalną konsultację</w:t>
      </w:r>
      <w:r w:rsidRPr="005F5D88">
        <w:rPr>
          <w:rFonts w:asciiTheme="majorHAnsi" w:hAnsiTheme="majorHAnsi" w:cstheme="majorHAnsi"/>
        </w:rPr>
        <w:t xml:space="preserve"> było przedłużenie lub wypisanie recepty, na co wskazywało 59% badanych oraz omówienie wyników badań, co stanowiło 49% wskazań</w:t>
      </w:r>
      <w:r>
        <w:rPr>
          <w:rStyle w:val="Odwoanieprzypisudolnego"/>
          <w:rFonts w:asciiTheme="majorHAnsi" w:hAnsiTheme="majorHAnsi" w:cstheme="majorHAnsi"/>
        </w:rPr>
        <w:footnoteReference w:id="1"/>
      </w:r>
      <w:r w:rsidRPr="005F5D88">
        <w:rPr>
          <w:rFonts w:asciiTheme="majorHAnsi" w:hAnsiTheme="majorHAnsi" w:cstheme="majorHAnsi"/>
        </w:rPr>
        <w:t xml:space="preserve">. </w:t>
      </w:r>
      <w:r w:rsidRPr="00664878">
        <w:rPr>
          <w:rFonts w:asciiTheme="majorHAnsi" w:hAnsiTheme="majorHAnsi" w:cstheme="majorHAnsi"/>
        </w:rPr>
        <w:t>Co zaskakujące, w trakcie konsultacji online zorganizowanych w ramach programu „Recepta na sukces” zdarzało się, że to mężczyźni korzystali z wizyty online w imieniu swoich partnerek i córek, które krępowały się skontaktować osobiście.</w:t>
      </w:r>
    </w:p>
    <w:p w14:paraId="23E77886" w14:textId="77777777" w:rsidR="00441180" w:rsidRDefault="00441180" w:rsidP="00441180">
      <w:pPr>
        <w:spacing w:after="0"/>
        <w:jc w:val="both"/>
        <w:rPr>
          <w:rFonts w:asciiTheme="majorHAnsi" w:hAnsiTheme="majorHAnsi" w:cstheme="majorHAnsi"/>
        </w:rPr>
      </w:pPr>
    </w:p>
    <w:p w14:paraId="020764E1" w14:textId="77777777" w:rsidR="00441180" w:rsidRPr="00BF3FD0" w:rsidRDefault="00441180" w:rsidP="00441180">
      <w:pPr>
        <w:spacing w:after="0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i/>
          <w:iCs/>
        </w:rPr>
        <w:t xml:space="preserve">Konsultacje ginekologiczne online nie zastąpią wizyt, w których niezbędne jest badanie fizykalne. To jednak doskonała  alternatywa w sytuacji, kiedy konsultacja stacjonarna nie może się odbyć albo chodzi o omówienie wyników badań, przepisanie recepty czy wypisanie zwolnienia lekarskiego. Nie każda konsultacja musi się wiązać z badaniem na fotelu lekarskim. Tak postrzegana </w:t>
      </w:r>
      <w:proofErr w:type="spellStart"/>
      <w:r>
        <w:rPr>
          <w:rFonts w:asciiTheme="majorHAnsi" w:hAnsiTheme="majorHAnsi" w:cstheme="majorHAnsi"/>
          <w:i/>
          <w:iCs/>
        </w:rPr>
        <w:t>telemedycyna</w:t>
      </w:r>
      <w:proofErr w:type="spellEnd"/>
      <w:r>
        <w:rPr>
          <w:rFonts w:asciiTheme="majorHAnsi" w:hAnsiTheme="majorHAnsi" w:cstheme="majorHAnsi"/>
          <w:i/>
          <w:iCs/>
        </w:rPr>
        <w:t xml:space="preserve"> ma szansę wpisać się na stałe w ginekologii </w:t>
      </w:r>
      <w:r>
        <w:rPr>
          <w:rFonts w:asciiTheme="majorHAnsi" w:hAnsiTheme="majorHAnsi" w:cstheme="majorHAnsi"/>
        </w:rPr>
        <w:t xml:space="preserve">- mówi dr Ewa </w:t>
      </w:r>
      <w:proofErr w:type="spellStart"/>
      <w:r>
        <w:rPr>
          <w:rFonts w:asciiTheme="majorHAnsi" w:hAnsiTheme="majorHAnsi" w:cstheme="majorHAnsi"/>
        </w:rPr>
        <w:t>Surynt</w:t>
      </w:r>
      <w:proofErr w:type="spellEnd"/>
      <w:r>
        <w:rPr>
          <w:rFonts w:asciiTheme="majorHAnsi" w:hAnsiTheme="majorHAnsi" w:cstheme="majorHAnsi"/>
        </w:rPr>
        <w:t>, lekarz ginekolog i ekspertka programu „Recepta na sukces”.</w:t>
      </w:r>
    </w:p>
    <w:p w14:paraId="70B5C80E" w14:textId="77777777" w:rsidR="00441180" w:rsidRDefault="00441180" w:rsidP="00441180">
      <w:pPr>
        <w:spacing w:after="0"/>
        <w:jc w:val="both"/>
        <w:rPr>
          <w:rFonts w:asciiTheme="majorHAnsi" w:hAnsiTheme="majorHAnsi" w:cstheme="majorHAnsi"/>
        </w:rPr>
      </w:pPr>
    </w:p>
    <w:p w14:paraId="08C8A366" w14:textId="77777777" w:rsidR="00441180" w:rsidRDefault="00441180" w:rsidP="00441180">
      <w:pPr>
        <w:spacing w:after="0"/>
        <w:jc w:val="both"/>
        <w:rPr>
          <w:rFonts w:asciiTheme="majorHAnsi" w:hAnsiTheme="majorHAnsi" w:cstheme="majorHAnsi"/>
        </w:rPr>
      </w:pPr>
      <w:r w:rsidRPr="002D0916">
        <w:rPr>
          <w:rFonts w:asciiTheme="majorHAnsi" w:hAnsiTheme="majorHAnsi" w:cstheme="majorHAnsi"/>
          <w:b/>
          <w:bCs/>
        </w:rPr>
        <w:t xml:space="preserve">Istotnym czynnikiem, który wpływał na formę </w:t>
      </w:r>
      <w:proofErr w:type="spellStart"/>
      <w:r w:rsidRPr="002D0916">
        <w:rPr>
          <w:rFonts w:asciiTheme="majorHAnsi" w:hAnsiTheme="majorHAnsi" w:cstheme="majorHAnsi"/>
          <w:b/>
          <w:bCs/>
        </w:rPr>
        <w:t>teleporady</w:t>
      </w:r>
      <w:proofErr w:type="spellEnd"/>
      <w:r w:rsidRPr="002D0916">
        <w:rPr>
          <w:rFonts w:asciiTheme="majorHAnsi" w:hAnsiTheme="majorHAnsi" w:cstheme="majorHAnsi"/>
          <w:b/>
          <w:bCs/>
        </w:rPr>
        <w:t xml:space="preserve"> był wiek</w:t>
      </w:r>
      <w:r w:rsidRPr="005F5D88">
        <w:rPr>
          <w:rFonts w:asciiTheme="majorHAnsi" w:hAnsiTheme="majorHAnsi" w:cstheme="majorHAnsi"/>
        </w:rPr>
        <w:t xml:space="preserve">. </w:t>
      </w:r>
      <w:r>
        <w:rPr>
          <w:rFonts w:asciiTheme="majorHAnsi" w:hAnsiTheme="majorHAnsi" w:cstheme="majorHAnsi"/>
        </w:rPr>
        <w:t>Jak wynika z badania, k</w:t>
      </w:r>
      <w:r w:rsidRPr="005F5D88">
        <w:rPr>
          <w:rFonts w:asciiTheme="majorHAnsi" w:hAnsiTheme="majorHAnsi" w:cstheme="majorHAnsi"/>
        </w:rPr>
        <w:t xml:space="preserve">obiety powyżej 50. roku życia najrzadziej korzystały z czatu wideo. W przedziale 50-59 było to jedynie 4% ankietowanych, a wśród kobiet powyżej 60. roku życia 9%. Ogółem z czatu wideo korzystało 15% </w:t>
      </w:r>
      <w:r w:rsidRPr="005F5D88">
        <w:rPr>
          <w:rFonts w:asciiTheme="majorHAnsi" w:hAnsiTheme="majorHAnsi" w:cstheme="majorHAnsi"/>
        </w:rPr>
        <w:lastRenderedPageBreak/>
        <w:t>respondentek.</w:t>
      </w:r>
      <w:r>
        <w:rPr>
          <w:rFonts w:asciiTheme="majorHAnsi" w:hAnsiTheme="majorHAnsi" w:cstheme="majorHAnsi"/>
        </w:rPr>
        <w:t xml:space="preserve"> Warto zwrócić uwagę na to, że kobiety z mniejszych miast rzadziej korzystały z wizyt zdalnych u ginekologa. W przypadku miast do 20 tysięcy mieszkańców z </w:t>
      </w:r>
      <w:proofErr w:type="spellStart"/>
      <w:r>
        <w:rPr>
          <w:rFonts w:asciiTheme="majorHAnsi" w:hAnsiTheme="majorHAnsi" w:cstheme="majorHAnsi"/>
        </w:rPr>
        <w:t>teleporady</w:t>
      </w:r>
      <w:proofErr w:type="spellEnd"/>
      <w:r>
        <w:rPr>
          <w:rFonts w:asciiTheme="majorHAnsi" w:hAnsiTheme="majorHAnsi" w:cstheme="majorHAnsi"/>
        </w:rPr>
        <w:t xml:space="preserve"> nie korzysta 67% respondentek, a w przypadku miast z liczbą mieszkańców 20-100 tysięcy jest to 71% respondentek.</w:t>
      </w:r>
    </w:p>
    <w:p w14:paraId="1431303D" w14:textId="77777777" w:rsidR="00441180" w:rsidRDefault="00441180" w:rsidP="00441180">
      <w:pPr>
        <w:spacing w:after="0"/>
        <w:jc w:val="both"/>
        <w:rPr>
          <w:rFonts w:asciiTheme="majorHAnsi" w:hAnsiTheme="majorHAnsi" w:cstheme="majorHAnsi"/>
        </w:rPr>
      </w:pPr>
    </w:p>
    <w:p w14:paraId="3E143FC5" w14:textId="3F996E05" w:rsidR="00441180" w:rsidRPr="005F5D88" w:rsidRDefault="00441180" w:rsidP="00441180">
      <w:pPr>
        <w:spacing w:after="0"/>
        <w:jc w:val="both"/>
        <w:rPr>
          <w:rFonts w:asciiTheme="majorHAnsi" w:hAnsiTheme="majorHAnsi" w:cstheme="majorHAnsi"/>
        </w:rPr>
      </w:pPr>
      <w:r w:rsidRPr="005F5D88">
        <w:rPr>
          <w:rFonts w:asciiTheme="majorHAnsi" w:hAnsiTheme="majorHAnsi" w:cstheme="majorHAnsi"/>
        </w:rPr>
        <w:t>Wizyta ginekologiczna jest z zasady bardziej wstydliwa</w:t>
      </w:r>
      <w:r>
        <w:rPr>
          <w:rFonts w:asciiTheme="majorHAnsi" w:hAnsiTheme="majorHAnsi" w:cstheme="majorHAnsi"/>
        </w:rPr>
        <w:t xml:space="preserve"> niż inne wizyty lekarskie</w:t>
      </w:r>
      <w:r w:rsidRPr="005F5D88">
        <w:rPr>
          <w:rFonts w:asciiTheme="majorHAnsi" w:hAnsiTheme="majorHAnsi" w:cstheme="majorHAnsi"/>
        </w:rPr>
        <w:t xml:space="preserve">. </w:t>
      </w:r>
      <w:r>
        <w:rPr>
          <w:rFonts w:asciiTheme="majorHAnsi" w:hAnsiTheme="majorHAnsi" w:cstheme="majorHAnsi"/>
        </w:rPr>
        <w:t xml:space="preserve">Forma rozmowy zdalnej </w:t>
      </w:r>
      <w:r w:rsidRPr="005F5D88">
        <w:rPr>
          <w:rFonts w:asciiTheme="majorHAnsi" w:hAnsiTheme="majorHAnsi" w:cstheme="majorHAnsi"/>
        </w:rPr>
        <w:t>może być jeszcze trudniejsza ze względu n</w:t>
      </w:r>
      <w:r>
        <w:rPr>
          <w:rFonts w:asciiTheme="majorHAnsi" w:hAnsiTheme="majorHAnsi" w:cstheme="majorHAnsi"/>
        </w:rPr>
        <w:t>a</w:t>
      </w:r>
      <w:r w:rsidRPr="005F5D88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>nieznaną i rzadko używaną dotąd form</w:t>
      </w:r>
      <w:r w:rsidR="000F3D9D">
        <w:rPr>
          <w:rFonts w:asciiTheme="majorHAnsi" w:hAnsiTheme="majorHAnsi" w:cstheme="majorHAnsi"/>
        </w:rPr>
        <w:t>ułę</w:t>
      </w:r>
      <w:r>
        <w:rPr>
          <w:rFonts w:asciiTheme="majorHAnsi" w:hAnsiTheme="majorHAnsi" w:cstheme="majorHAnsi"/>
        </w:rPr>
        <w:t xml:space="preserve">, a co za tym idzie problemy techniczne. Najczęstsze z nich to niewyraźny dźwięk i zakłócenia w odbiorze audio, na co wskazuje 34% ankietowanych, niewyraźny obraz i słaba jego jakość (26%) oraz przerwanie połączenia (26%). </w:t>
      </w:r>
    </w:p>
    <w:p w14:paraId="29DF3778" w14:textId="77777777" w:rsidR="00441180" w:rsidRDefault="00441180" w:rsidP="00441180">
      <w:pPr>
        <w:spacing w:after="0"/>
        <w:jc w:val="both"/>
        <w:rPr>
          <w:rFonts w:asciiTheme="majorHAnsi" w:hAnsiTheme="majorHAnsi" w:cstheme="majorHAnsi"/>
        </w:rPr>
      </w:pPr>
    </w:p>
    <w:p w14:paraId="735FB455" w14:textId="1EDB65A8" w:rsidR="00441180" w:rsidRPr="000F3D9D" w:rsidRDefault="00441180" w:rsidP="00441180">
      <w:pPr>
        <w:spacing w:after="0"/>
        <w:jc w:val="both"/>
        <w:rPr>
          <w:rFonts w:asciiTheme="majorHAnsi" w:hAnsiTheme="majorHAnsi" w:cstheme="majorHAnsi"/>
        </w:rPr>
      </w:pPr>
      <w:r w:rsidRPr="000F3D9D">
        <w:rPr>
          <w:rFonts w:asciiTheme="majorHAnsi" w:hAnsiTheme="majorHAnsi" w:cstheme="majorHAnsi"/>
        </w:rPr>
        <w:t>Wizyta online u ginekologa jest sytuacją, w której lepiej czują się kobiety młode. To one co dzień korzystają z komunikatorów internetowych, czatów wideo, połączeń online. Taki sposób konsultacji to duża oszczędność czasu dla pacjentki, zwłaszcza w sytuacji, kiedy rozmowa dotyczy omówienia badań, co z powodzeniem może odbyć się w formie zdalnej</w:t>
      </w:r>
      <w:r w:rsidR="000F3D9D">
        <w:rPr>
          <w:rFonts w:asciiTheme="majorHAnsi" w:hAnsiTheme="majorHAnsi" w:cstheme="majorHAnsi"/>
        </w:rPr>
        <w:t>.</w:t>
      </w:r>
    </w:p>
    <w:p w14:paraId="3996147E" w14:textId="77777777" w:rsidR="00441180" w:rsidRDefault="00441180" w:rsidP="00441180">
      <w:pPr>
        <w:spacing w:after="0"/>
        <w:jc w:val="both"/>
        <w:rPr>
          <w:rFonts w:asciiTheme="majorHAnsi" w:hAnsiTheme="majorHAnsi" w:cstheme="majorHAnsi"/>
          <w:i/>
          <w:iCs/>
        </w:rPr>
      </w:pPr>
    </w:p>
    <w:p w14:paraId="4D9D0A1A" w14:textId="77777777" w:rsidR="00441180" w:rsidRPr="00757008" w:rsidRDefault="00441180" w:rsidP="00441180">
      <w:pPr>
        <w:spacing w:after="0"/>
        <w:jc w:val="both"/>
        <w:rPr>
          <w:rFonts w:asciiTheme="majorHAnsi" w:hAnsiTheme="majorHAnsi" w:cstheme="majorHAnsi"/>
        </w:rPr>
      </w:pPr>
      <w:proofErr w:type="spellStart"/>
      <w:r w:rsidRPr="00757008">
        <w:rPr>
          <w:rFonts w:asciiTheme="majorHAnsi" w:hAnsiTheme="majorHAnsi" w:cstheme="majorHAnsi"/>
        </w:rPr>
        <w:t>Telemedycyna</w:t>
      </w:r>
      <w:proofErr w:type="spellEnd"/>
      <w:r w:rsidRPr="00757008">
        <w:rPr>
          <w:rFonts w:asciiTheme="majorHAnsi" w:hAnsiTheme="majorHAnsi" w:cstheme="majorHAnsi"/>
        </w:rPr>
        <w:t xml:space="preserve"> w ginekologii to tren</w:t>
      </w:r>
      <w:r>
        <w:rPr>
          <w:rFonts w:asciiTheme="majorHAnsi" w:hAnsiTheme="majorHAnsi" w:cstheme="majorHAnsi"/>
        </w:rPr>
        <w:t>d stale rosnący</w:t>
      </w:r>
      <w:r w:rsidRPr="00757008">
        <w:rPr>
          <w:rFonts w:asciiTheme="majorHAnsi" w:hAnsiTheme="majorHAnsi" w:cstheme="majorHAnsi"/>
        </w:rPr>
        <w:t>, który wpłynie na poprawę jakości i rozwój  narzędzi teleinformatycznych dostosowanych do zarówno młodszej, jak i starszej grupy pacjentek</w:t>
      </w:r>
      <w:r>
        <w:rPr>
          <w:rFonts w:asciiTheme="majorHAnsi" w:hAnsiTheme="majorHAnsi" w:cstheme="majorHAnsi"/>
        </w:rPr>
        <w:t>. Warto pamiętać, że ważną rolę w tej kwestii stanowią nie tylko nowoczesne, intuicyjnie  zaprojektowane rozwiązania, ale przede wszystkim kładzenie nacisku na kształcenie lekarzy w zakresie komunikacji z pacjentem.</w:t>
      </w:r>
    </w:p>
    <w:p w14:paraId="1C99699B" w14:textId="77777777" w:rsidR="00441180" w:rsidRDefault="00441180" w:rsidP="00441180">
      <w:pPr>
        <w:spacing w:after="0"/>
        <w:rPr>
          <w:rFonts w:asciiTheme="majorHAnsi" w:hAnsiTheme="majorHAnsi" w:cstheme="majorHAnsi"/>
        </w:rPr>
      </w:pPr>
    </w:p>
    <w:p w14:paraId="447510D6" w14:textId="77777777" w:rsidR="00441180" w:rsidRDefault="00441180" w:rsidP="00441180">
      <w:pPr>
        <w:spacing w:after="0"/>
        <w:jc w:val="both"/>
        <w:rPr>
          <w:rFonts w:asciiTheme="majorHAnsi" w:hAnsiTheme="majorHAnsi" w:cstheme="majorHAnsi"/>
        </w:rPr>
      </w:pPr>
    </w:p>
    <w:p w14:paraId="5A13BE0D" w14:textId="77777777" w:rsidR="00441180" w:rsidRPr="005F5D88" w:rsidRDefault="00441180" w:rsidP="00441180">
      <w:pPr>
        <w:spacing w:after="0"/>
        <w:jc w:val="both"/>
        <w:rPr>
          <w:rFonts w:asciiTheme="majorHAnsi" w:hAnsiTheme="majorHAnsi" w:cstheme="majorHAnsi"/>
        </w:rPr>
      </w:pPr>
    </w:p>
    <w:p w14:paraId="426EF088" w14:textId="77777777" w:rsidR="00441180" w:rsidRDefault="00441180" w:rsidP="00441180">
      <w:pPr>
        <w:spacing w:after="0"/>
        <w:jc w:val="both"/>
        <w:rPr>
          <w:rFonts w:asciiTheme="majorHAnsi" w:hAnsiTheme="majorHAnsi" w:cstheme="majorHAnsi"/>
        </w:rPr>
      </w:pPr>
    </w:p>
    <w:p w14:paraId="350E7C41" w14:textId="77777777" w:rsidR="00441180" w:rsidRDefault="00441180" w:rsidP="00441180">
      <w:pPr>
        <w:spacing w:after="0"/>
        <w:jc w:val="center"/>
        <w:rPr>
          <w:rFonts w:asciiTheme="majorHAnsi" w:hAnsiTheme="majorHAnsi" w:cstheme="majorHAnsi"/>
        </w:rPr>
      </w:pPr>
    </w:p>
    <w:p w14:paraId="07C1A435" w14:textId="77777777" w:rsidR="00441180" w:rsidRDefault="00441180" w:rsidP="00441180">
      <w:pPr>
        <w:spacing w:after="0"/>
        <w:jc w:val="center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                      </w:t>
      </w:r>
    </w:p>
    <w:p w14:paraId="2AC52985" w14:textId="77777777" w:rsidR="00441180" w:rsidRDefault="00441180" w:rsidP="00441180">
      <w:pPr>
        <w:spacing w:after="0"/>
        <w:rPr>
          <w:rFonts w:asciiTheme="majorHAnsi" w:hAnsiTheme="majorHAnsi" w:cstheme="majorHAnsi"/>
        </w:rPr>
      </w:pPr>
      <w:r w:rsidRPr="00E36FF0">
        <w:rPr>
          <w:rFonts w:asciiTheme="majorHAnsi" w:hAnsiTheme="majorHAnsi" w:cstheme="majorHAnsi"/>
          <w:b/>
        </w:rPr>
        <w:t>Dodatkowych informacji udziela</w:t>
      </w:r>
      <w:r>
        <w:rPr>
          <w:rFonts w:asciiTheme="majorHAnsi" w:hAnsiTheme="majorHAnsi" w:cstheme="majorHAnsi"/>
          <w:b/>
        </w:rPr>
        <w:t>ją</w:t>
      </w:r>
      <w:r w:rsidRPr="00E36FF0">
        <w:rPr>
          <w:rFonts w:asciiTheme="majorHAnsi" w:hAnsiTheme="majorHAnsi" w:cstheme="majorHAnsi"/>
          <w:b/>
        </w:rPr>
        <w:t>:</w:t>
      </w:r>
    </w:p>
    <w:p w14:paraId="68D6A9DB" w14:textId="77777777" w:rsidR="00441180" w:rsidRDefault="00441180" w:rsidP="00441180">
      <w:pPr>
        <w:spacing w:after="0"/>
        <w:rPr>
          <w:rFonts w:asciiTheme="majorHAnsi" w:hAnsiTheme="majorHAnsi" w:cstheme="maj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28"/>
        <w:gridCol w:w="4528"/>
      </w:tblGrid>
      <w:tr w:rsidR="00441180" w14:paraId="7AE02326" w14:textId="77777777" w:rsidTr="007060C4">
        <w:tc>
          <w:tcPr>
            <w:tcW w:w="4528" w:type="dxa"/>
            <w:tcBorders>
              <w:top w:val="nil"/>
              <w:left w:val="nil"/>
              <w:bottom w:val="nil"/>
              <w:right w:val="nil"/>
            </w:tcBorders>
          </w:tcPr>
          <w:p w14:paraId="0E3F2EE6" w14:textId="77777777" w:rsidR="00441180" w:rsidRPr="007D5016" w:rsidRDefault="00441180" w:rsidP="007060C4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Weronika Kot, Specjalista ds. </w:t>
            </w:r>
            <w:r w:rsidRPr="007D5016">
              <w:rPr>
                <w:rFonts w:asciiTheme="majorHAnsi" w:hAnsiTheme="majorHAnsi" w:cstheme="majorHAnsi"/>
              </w:rPr>
              <w:t>Public Relations, Gedeon Richter Polska,</w:t>
            </w:r>
            <w:r>
              <w:rPr>
                <w:rFonts w:asciiTheme="majorHAnsi" w:hAnsiTheme="majorHAnsi" w:cstheme="majorHAnsi"/>
              </w:rPr>
              <w:t xml:space="preserve"> Koordynator kampanii „Recepta na sukces”</w:t>
            </w:r>
          </w:p>
          <w:p w14:paraId="28F6D618" w14:textId="77777777" w:rsidR="00441180" w:rsidRPr="007D5016" w:rsidRDefault="00441180" w:rsidP="007060C4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13"/>
              </w:rPr>
            </w:pPr>
          </w:p>
        </w:tc>
        <w:tc>
          <w:tcPr>
            <w:tcW w:w="4528" w:type="dxa"/>
            <w:tcBorders>
              <w:top w:val="nil"/>
              <w:left w:val="nil"/>
              <w:bottom w:val="nil"/>
              <w:right w:val="nil"/>
            </w:tcBorders>
          </w:tcPr>
          <w:p w14:paraId="20801476" w14:textId="77777777" w:rsidR="00441180" w:rsidRDefault="00441180" w:rsidP="007060C4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Zuzanna Bieńko, LoveBrands Relations</w:t>
            </w:r>
          </w:p>
          <w:p w14:paraId="6C9DC01E" w14:textId="77777777" w:rsidR="00441180" w:rsidRDefault="00441180" w:rsidP="007060C4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Biuro organizacyjne kampanii „Recepta na sukces”</w:t>
            </w:r>
          </w:p>
        </w:tc>
      </w:tr>
      <w:tr w:rsidR="00441180" w:rsidRPr="00CA7967" w14:paraId="36A79F21" w14:textId="77777777" w:rsidTr="007060C4">
        <w:tc>
          <w:tcPr>
            <w:tcW w:w="4528" w:type="dxa"/>
            <w:tcBorders>
              <w:top w:val="nil"/>
              <w:left w:val="nil"/>
              <w:bottom w:val="nil"/>
              <w:right w:val="nil"/>
            </w:tcBorders>
          </w:tcPr>
          <w:p w14:paraId="03B16A82" w14:textId="77777777" w:rsidR="00441180" w:rsidRPr="009A316D" w:rsidRDefault="00441180" w:rsidP="007060C4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lang w:val="en-US"/>
              </w:rPr>
            </w:pPr>
            <w:r w:rsidRPr="009A316D">
              <w:rPr>
                <w:rFonts w:asciiTheme="majorHAnsi" w:hAnsiTheme="majorHAnsi" w:cstheme="majorHAnsi"/>
                <w:lang w:val="en-US"/>
              </w:rPr>
              <w:t xml:space="preserve">tel.: + 48 693 090 911, email: </w:t>
            </w:r>
            <w:hyperlink w:history="1">
              <w:r w:rsidRPr="00E642E5">
                <w:rPr>
                  <w:rStyle w:val="Hipercze"/>
                  <w:rFonts w:asciiTheme="majorHAnsi" w:hAnsiTheme="majorHAnsi" w:cstheme="majorHAnsi"/>
                  <w:lang w:val="en-US"/>
                </w:rPr>
                <w:t>weronika.kot@grodzisk.rgnet.org</w:t>
              </w:r>
            </w:hyperlink>
            <w:r>
              <w:rPr>
                <w:rFonts w:asciiTheme="majorHAnsi" w:hAnsiTheme="majorHAnsi" w:cstheme="majorHAnsi"/>
                <w:lang w:val="en-US"/>
              </w:rPr>
              <w:t xml:space="preserve"> </w:t>
            </w:r>
          </w:p>
        </w:tc>
        <w:tc>
          <w:tcPr>
            <w:tcW w:w="4528" w:type="dxa"/>
            <w:tcBorders>
              <w:top w:val="nil"/>
              <w:left w:val="nil"/>
              <w:bottom w:val="nil"/>
              <w:right w:val="nil"/>
            </w:tcBorders>
          </w:tcPr>
          <w:p w14:paraId="484FC0E3" w14:textId="77777777" w:rsidR="00441180" w:rsidRPr="009A316D" w:rsidRDefault="00441180" w:rsidP="007060C4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t</w:t>
            </w:r>
            <w:r w:rsidRPr="00E36FF0">
              <w:rPr>
                <w:rFonts w:asciiTheme="majorHAnsi" w:hAnsiTheme="majorHAnsi" w:cstheme="majorHAnsi"/>
                <w:lang w:val="en-US"/>
              </w:rPr>
              <w:t>el.</w:t>
            </w:r>
            <w:r>
              <w:rPr>
                <w:rFonts w:asciiTheme="majorHAnsi" w:hAnsiTheme="majorHAnsi" w:cstheme="majorHAnsi"/>
                <w:lang w:val="en-US"/>
              </w:rPr>
              <w:t xml:space="preserve">: </w:t>
            </w:r>
            <w:r w:rsidRPr="009A316D">
              <w:rPr>
                <w:rFonts w:asciiTheme="majorHAnsi" w:hAnsiTheme="majorHAnsi" w:cstheme="majorHAnsi"/>
                <w:lang w:val="en-US"/>
              </w:rPr>
              <w:t xml:space="preserve"> </w:t>
            </w:r>
            <w:r>
              <w:rPr>
                <w:rFonts w:asciiTheme="majorHAnsi" w:hAnsiTheme="majorHAnsi" w:cstheme="majorHAnsi"/>
                <w:lang w:val="en-US"/>
              </w:rPr>
              <w:t xml:space="preserve">533 310 339, email: </w:t>
            </w:r>
            <w:hyperlink w:history="1">
              <w:r w:rsidRPr="004B6163">
                <w:rPr>
                  <w:rStyle w:val="Hipercze"/>
                  <w:rFonts w:asciiTheme="majorHAnsi" w:hAnsiTheme="majorHAnsi" w:cstheme="majorHAnsi"/>
                  <w:lang w:val="en-US"/>
                </w:rPr>
                <w:t>biuro@receptanasukces.pl</w:t>
              </w:r>
            </w:hyperlink>
            <w:r>
              <w:rPr>
                <w:rFonts w:asciiTheme="majorHAnsi" w:hAnsiTheme="majorHAnsi" w:cstheme="majorHAnsi"/>
                <w:lang w:val="en-US"/>
              </w:rPr>
              <w:t xml:space="preserve"> </w:t>
            </w:r>
          </w:p>
        </w:tc>
      </w:tr>
    </w:tbl>
    <w:p w14:paraId="57908696" w14:textId="77777777" w:rsidR="00441180" w:rsidRDefault="00441180" w:rsidP="00441180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lang w:val="en-US"/>
        </w:rPr>
      </w:pPr>
    </w:p>
    <w:p w14:paraId="5E87FAE9" w14:textId="77777777" w:rsidR="00441180" w:rsidRDefault="00441180" w:rsidP="00441180">
      <w:pPr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„Recepta na sukces” to program edukacyjny skierowany do studentów medycyny i farmacji zainicjowany przez firmę Gedeon Richter Polska, lidera w obszarze ochrony zdrowia kobiet. W ramach VI edycji programu zainicjowana została kampania społeczno-edukacyjna pod hasłem „Porozmawiajmy otwarcie o…” (#porozmawiajmyotwarcie), która koncentruje się na zdrowiu kobiet. Celem kampanii jest zwrócenie uwagi studentów medycyny i farmacji, przyszłych lekarzy ginekologów i farmaceutów, na kluczową rolę jaką w procesie terapeutycznym pełni komunikacja z pacjentką, a także zwiększenie świadomości kobiet w zakresie tego, jakich informacji na temat ich życia intymnego potrzebuje lekarz czy farmaceuta, by móc we właściwy sposób zatroszczyć się o ich zdrowie.</w:t>
      </w:r>
    </w:p>
    <w:p w14:paraId="05CAE1C7" w14:textId="33EF1841" w:rsidR="004B3D91" w:rsidRPr="0080381A" w:rsidRDefault="004B3D91" w:rsidP="0080381A"/>
    <w:sectPr w:rsidR="004B3D91" w:rsidRPr="0080381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751F14" w14:textId="77777777" w:rsidR="008B28F4" w:rsidRDefault="008B28F4" w:rsidP="00326920">
      <w:pPr>
        <w:spacing w:after="0" w:line="240" w:lineRule="auto"/>
      </w:pPr>
      <w:r>
        <w:separator/>
      </w:r>
    </w:p>
  </w:endnote>
  <w:endnote w:type="continuationSeparator" w:id="0">
    <w:p w14:paraId="7B3C82F5" w14:textId="77777777" w:rsidR="008B28F4" w:rsidRDefault="008B28F4" w:rsidP="003269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213A6D" w14:textId="4A5C20C6" w:rsidR="005E1E40" w:rsidRDefault="005E1E40">
    <w:pPr>
      <w:pStyle w:val="Stopka"/>
    </w:pPr>
    <w:r>
      <w:rPr>
        <w:rFonts w:asciiTheme="majorHAnsi" w:hAnsiTheme="majorHAnsi" w:cstheme="majorHAnsi"/>
        <w:noProof/>
        <w:lang w:eastAsia="pl-PL"/>
      </w:rPr>
      <w:drawing>
        <wp:anchor distT="0" distB="0" distL="114300" distR="114300" simplePos="0" relativeHeight="251661312" behindDoc="0" locked="0" layoutInCell="1" allowOverlap="1" wp14:anchorId="2E2D82BB" wp14:editId="3AC0BE37">
          <wp:simplePos x="0" y="0"/>
          <wp:positionH relativeFrom="column">
            <wp:posOffset>2037080</wp:posOffset>
          </wp:positionH>
          <wp:positionV relativeFrom="paragraph">
            <wp:posOffset>-280035</wp:posOffset>
          </wp:positionV>
          <wp:extent cx="645160" cy="728345"/>
          <wp:effectExtent l="0" t="0" r="2540" b="0"/>
          <wp:wrapThrough wrapText="bothSides">
            <wp:wrapPolygon edited="0">
              <wp:start x="7654" y="0"/>
              <wp:lineTo x="2551" y="2825"/>
              <wp:lineTo x="638" y="5085"/>
              <wp:lineTo x="0" y="17514"/>
              <wp:lineTo x="0" y="20903"/>
              <wp:lineTo x="21047" y="20903"/>
              <wp:lineTo x="21047" y="17514"/>
              <wp:lineTo x="20409" y="5650"/>
              <wp:lineTo x="18496" y="3390"/>
              <wp:lineTo x="12756" y="0"/>
              <wp:lineTo x="7654" y="0"/>
            </wp:wrapPolygon>
          </wp:wrapThrough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5160" cy="728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Theme="majorHAnsi" w:hAnsiTheme="majorHAnsi" w:cstheme="majorHAnsi"/>
        <w:b/>
        <w:noProof/>
        <w:lang w:eastAsia="pl-PL"/>
      </w:rPr>
      <w:drawing>
        <wp:anchor distT="0" distB="0" distL="114300" distR="114300" simplePos="0" relativeHeight="251662336" behindDoc="0" locked="0" layoutInCell="1" allowOverlap="1" wp14:anchorId="2245FA57" wp14:editId="4B62186E">
          <wp:simplePos x="0" y="0"/>
          <wp:positionH relativeFrom="column">
            <wp:posOffset>2840355</wp:posOffset>
          </wp:positionH>
          <wp:positionV relativeFrom="paragraph">
            <wp:posOffset>-241935</wp:posOffset>
          </wp:positionV>
          <wp:extent cx="690880" cy="717550"/>
          <wp:effectExtent l="0" t="0" r="0" b="6350"/>
          <wp:wrapThrough wrapText="bothSides">
            <wp:wrapPolygon edited="0">
              <wp:start x="8934" y="0"/>
              <wp:lineTo x="1787" y="1147"/>
              <wp:lineTo x="596" y="5161"/>
              <wp:lineTo x="2382" y="9175"/>
              <wp:lineTo x="0" y="12616"/>
              <wp:lineTo x="0" y="21218"/>
              <wp:lineTo x="13699" y="21218"/>
              <wp:lineTo x="16081" y="21218"/>
              <wp:lineTo x="20846" y="19497"/>
              <wp:lineTo x="20846" y="12616"/>
              <wp:lineTo x="18463" y="9175"/>
              <wp:lineTo x="20250" y="5161"/>
              <wp:lineTo x="17868" y="573"/>
              <wp:lineTo x="11912" y="0"/>
              <wp:lineTo x="8934" y="0"/>
            </wp:wrapPolygon>
          </wp:wrapThrough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0880" cy="717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60956E" w14:textId="77777777" w:rsidR="008B28F4" w:rsidRDefault="008B28F4" w:rsidP="00326920">
      <w:pPr>
        <w:spacing w:after="0" w:line="240" w:lineRule="auto"/>
      </w:pPr>
      <w:r>
        <w:separator/>
      </w:r>
    </w:p>
  </w:footnote>
  <w:footnote w:type="continuationSeparator" w:id="0">
    <w:p w14:paraId="7857F953" w14:textId="77777777" w:rsidR="008B28F4" w:rsidRDefault="008B28F4" w:rsidP="00326920">
      <w:pPr>
        <w:spacing w:after="0" w:line="240" w:lineRule="auto"/>
      </w:pPr>
      <w:r>
        <w:continuationSeparator/>
      </w:r>
    </w:p>
  </w:footnote>
  <w:footnote w:id="1">
    <w:p w14:paraId="633B1F8F" w14:textId="77777777" w:rsidR="00441180" w:rsidRPr="002D0916" w:rsidRDefault="00441180" w:rsidP="00441180">
      <w:pPr>
        <w:pStyle w:val="Tekstprzypisudolnego"/>
        <w:rPr>
          <w:rFonts w:asciiTheme="majorHAnsi" w:hAnsiTheme="majorHAnsi" w:cstheme="majorHAnsi"/>
          <w:sz w:val="16"/>
          <w:szCs w:val="16"/>
        </w:rPr>
      </w:pPr>
      <w:r w:rsidRPr="00262594">
        <w:rPr>
          <w:rStyle w:val="Odwoanieprzypisudolnego"/>
          <w:sz w:val="16"/>
          <w:szCs w:val="16"/>
        </w:rPr>
        <w:footnoteRef/>
      </w:r>
      <w:r w:rsidRPr="00262594">
        <w:rPr>
          <w:sz w:val="16"/>
          <w:szCs w:val="16"/>
        </w:rPr>
        <w:t xml:space="preserve"> </w:t>
      </w:r>
      <w:r w:rsidRPr="002D0916">
        <w:rPr>
          <w:rFonts w:asciiTheme="majorHAnsi" w:hAnsiTheme="majorHAnsi" w:cstheme="majorHAnsi"/>
          <w:sz w:val="16"/>
          <w:szCs w:val="16"/>
        </w:rPr>
        <w:t xml:space="preserve">Raport „Oczekiwania kobiet wobec komunikacji z lekarzem ginekologiem i farmaceutą” na zlecenie LB Relations Sp. z o. o. dla Gedeon Richter Polska, n=1048, CAWI, zrealizowany przez SW </w:t>
      </w:r>
      <w:proofErr w:type="spellStart"/>
      <w:r w:rsidRPr="002D0916">
        <w:rPr>
          <w:rFonts w:asciiTheme="majorHAnsi" w:hAnsiTheme="majorHAnsi" w:cstheme="majorHAnsi"/>
          <w:sz w:val="16"/>
          <w:szCs w:val="16"/>
        </w:rPr>
        <w:t>Research</w:t>
      </w:r>
      <w:proofErr w:type="spellEnd"/>
      <w:r w:rsidRPr="002D0916">
        <w:rPr>
          <w:rFonts w:asciiTheme="majorHAnsi" w:hAnsiTheme="majorHAnsi" w:cstheme="majorHAnsi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A26B6C" w14:textId="4576453A" w:rsidR="007A6837" w:rsidRDefault="007A6837" w:rsidP="00C22558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41820B00" wp14:editId="62C50451">
          <wp:simplePos x="0" y="0"/>
          <wp:positionH relativeFrom="margin">
            <wp:align>left</wp:align>
          </wp:positionH>
          <wp:positionV relativeFrom="paragraph">
            <wp:posOffset>-309880</wp:posOffset>
          </wp:positionV>
          <wp:extent cx="1989455" cy="1104900"/>
          <wp:effectExtent l="0" t="0" r="0" b="0"/>
          <wp:wrapTopAndBottom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9455" cy="1104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i/>
        <w:noProof/>
        <w:sz w:val="20"/>
        <w:szCs w:val="20"/>
        <w:lang w:eastAsia="pl-PL"/>
      </w:rPr>
      <w:drawing>
        <wp:anchor distT="0" distB="0" distL="114300" distR="114300" simplePos="0" relativeHeight="251659264" behindDoc="1" locked="0" layoutInCell="1" allowOverlap="1" wp14:anchorId="1239C631" wp14:editId="654AA280">
          <wp:simplePos x="0" y="0"/>
          <wp:positionH relativeFrom="margin">
            <wp:align>right</wp:align>
          </wp:positionH>
          <wp:positionV relativeFrom="paragraph">
            <wp:posOffset>-146685</wp:posOffset>
          </wp:positionV>
          <wp:extent cx="1629410" cy="974725"/>
          <wp:effectExtent l="0" t="0" r="8890" b="0"/>
          <wp:wrapTight wrapText="bothSides">
            <wp:wrapPolygon edited="0">
              <wp:start x="0" y="0"/>
              <wp:lineTo x="0" y="21107"/>
              <wp:lineTo x="21465" y="21107"/>
              <wp:lineTo x="21465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asek_patroni_GR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9410" cy="974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</w:t>
    </w:r>
  </w:p>
  <w:p w14:paraId="4CD3B3A8" w14:textId="1A871640" w:rsidR="007019A9" w:rsidRPr="00C22558" w:rsidRDefault="007A6837" w:rsidP="00C22558">
    <w:pPr>
      <w:pStyle w:val="Nagwek"/>
      <w:jc w:val="right"/>
      <w:rPr>
        <w:i/>
        <w:sz w:val="20"/>
        <w:szCs w:val="20"/>
      </w:rPr>
    </w:pPr>
    <w:r w:rsidRPr="00AB4E03">
      <w:rPr>
        <w:i/>
        <w:sz w:val="20"/>
        <w:szCs w:val="20"/>
      </w:rPr>
      <w:t>INFORMACJ</w:t>
    </w:r>
    <w:r>
      <w:rPr>
        <w:i/>
        <w:sz w:val="20"/>
        <w:szCs w:val="20"/>
      </w:rPr>
      <w:t>A</w:t>
    </w:r>
    <w:r w:rsidRPr="00AB4E03">
      <w:rPr>
        <w:i/>
        <w:sz w:val="20"/>
        <w:szCs w:val="20"/>
      </w:rPr>
      <w:t xml:space="preserve"> </w:t>
    </w:r>
    <w:r>
      <w:rPr>
        <w:i/>
        <w:sz w:val="20"/>
        <w:szCs w:val="20"/>
      </w:rPr>
      <w:t>PRASOWA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797CAE"/>
    <w:multiLevelType w:val="hybridMultilevel"/>
    <w:tmpl w:val="B0F0644C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6EC00AE6"/>
    <w:multiLevelType w:val="hybridMultilevel"/>
    <w:tmpl w:val="6E22AF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0E48"/>
    <w:rsid w:val="00004047"/>
    <w:rsid w:val="00030097"/>
    <w:rsid w:val="00041B57"/>
    <w:rsid w:val="00042C5F"/>
    <w:rsid w:val="0006047D"/>
    <w:rsid w:val="000657D0"/>
    <w:rsid w:val="000B24A5"/>
    <w:rsid w:val="000B3766"/>
    <w:rsid w:val="000C04E8"/>
    <w:rsid w:val="000E36F2"/>
    <w:rsid w:val="000E3A6E"/>
    <w:rsid w:val="000F3C4E"/>
    <w:rsid w:val="000F3D9D"/>
    <w:rsid w:val="000F5559"/>
    <w:rsid w:val="00102A3C"/>
    <w:rsid w:val="00103981"/>
    <w:rsid w:val="001540AF"/>
    <w:rsid w:val="00176119"/>
    <w:rsid w:val="001850A1"/>
    <w:rsid w:val="001B2547"/>
    <w:rsid w:val="001B3595"/>
    <w:rsid w:val="001C4B65"/>
    <w:rsid w:val="001C5C02"/>
    <w:rsid w:val="001D71EE"/>
    <w:rsid w:val="001E7476"/>
    <w:rsid w:val="002147E6"/>
    <w:rsid w:val="00224529"/>
    <w:rsid w:val="0022568A"/>
    <w:rsid w:val="00231285"/>
    <w:rsid w:val="0024234C"/>
    <w:rsid w:val="002437B3"/>
    <w:rsid w:val="00251DE7"/>
    <w:rsid w:val="00262594"/>
    <w:rsid w:val="0026320E"/>
    <w:rsid w:val="00296131"/>
    <w:rsid w:val="002A1BF0"/>
    <w:rsid w:val="002D0916"/>
    <w:rsid w:val="002E5921"/>
    <w:rsid w:val="00310AD4"/>
    <w:rsid w:val="003132A5"/>
    <w:rsid w:val="00326920"/>
    <w:rsid w:val="0033247B"/>
    <w:rsid w:val="00345041"/>
    <w:rsid w:val="00366570"/>
    <w:rsid w:val="00367FEA"/>
    <w:rsid w:val="00373B6D"/>
    <w:rsid w:val="0037719D"/>
    <w:rsid w:val="003C28A7"/>
    <w:rsid w:val="003D246D"/>
    <w:rsid w:val="003D6EB5"/>
    <w:rsid w:val="003E3E21"/>
    <w:rsid w:val="003E6F9C"/>
    <w:rsid w:val="003F097D"/>
    <w:rsid w:val="003F5A18"/>
    <w:rsid w:val="00404F57"/>
    <w:rsid w:val="00411B3E"/>
    <w:rsid w:val="00412A8C"/>
    <w:rsid w:val="00421B29"/>
    <w:rsid w:val="00426911"/>
    <w:rsid w:val="0043170D"/>
    <w:rsid w:val="00432DAD"/>
    <w:rsid w:val="004334E0"/>
    <w:rsid w:val="00436C08"/>
    <w:rsid w:val="00441180"/>
    <w:rsid w:val="00450D82"/>
    <w:rsid w:val="0046305D"/>
    <w:rsid w:val="004B3D91"/>
    <w:rsid w:val="004E2274"/>
    <w:rsid w:val="004E4F2D"/>
    <w:rsid w:val="004E55A1"/>
    <w:rsid w:val="005107DF"/>
    <w:rsid w:val="00512D39"/>
    <w:rsid w:val="005233DA"/>
    <w:rsid w:val="005267F0"/>
    <w:rsid w:val="00533024"/>
    <w:rsid w:val="005646FC"/>
    <w:rsid w:val="00595A2C"/>
    <w:rsid w:val="00597FD2"/>
    <w:rsid w:val="005A5508"/>
    <w:rsid w:val="005C0041"/>
    <w:rsid w:val="005D14C6"/>
    <w:rsid w:val="005D1CB0"/>
    <w:rsid w:val="005D4A8B"/>
    <w:rsid w:val="005E0A5B"/>
    <w:rsid w:val="005E1E40"/>
    <w:rsid w:val="005E4B39"/>
    <w:rsid w:val="005F286F"/>
    <w:rsid w:val="005F5D88"/>
    <w:rsid w:val="005F5F83"/>
    <w:rsid w:val="00655D40"/>
    <w:rsid w:val="0066291A"/>
    <w:rsid w:val="00670726"/>
    <w:rsid w:val="0067260E"/>
    <w:rsid w:val="006755CB"/>
    <w:rsid w:val="00680E48"/>
    <w:rsid w:val="00684B33"/>
    <w:rsid w:val="00687FC9"/>
    <w:rsid w:val="00696566"/>
    <w:rsid w:val="006B0BE2"/>
    <w:rsid w:val="006B6238"/>
    <w:rsid w:val="006B682B"/>
    <w:rsid w:val="006D60E9"/>
    <w:rsid w:val="006D79E7"/>
    <w:rsid w:val="006E1DD0"/>
    <w:rsid w:val="006E2521"/>
    <w:rsid w:val="006E6AC7"/>
    <w:rsid w:val="006F6405"/>
    <w:rsid w:val="007019A9"/>
    <w:rsid w:val="00702BF6"/>
    <w:rsid w:val="0070458D"/>
    <w:rsid w:val="007050EB"/>
    <w:rsid w:val="00712026"/>
    <w:rsid w:val="007318A2"/>
    <w:rsid w:val="00732BCE"/>
    <w:rsid w:val="007517F8"/>
    <w:rsid w:val="00757008"/>
    <w:rsid w:val="00757A6B"/>
    <w:rsid w:val="0077197E"/>
    <w:rsid w:val="00772296"/>
    <w:rsid w:val="007858AD"/>
    <w:rsid w:val="00786863"/>
    <w:rsid w:val="007952DD"/>
    <w:rsid w:val="0079739E"/>
    <w:rsid w:val="007A6837"/>
    <w:rsid w:val="007B75C4"/>
    <w:rsid w:val="007C66D5"/>
    <w:rsid w:val="007D1CBD"/>
    <w:rsid w:val="007D5016"/>
    <w:rsid w:val="007D77E3"/>
    <w:rsid w:val="007F1773"/>
    <w:rsid w:val="0080381A"/>
    <w:rsid w:val="0081606F"/>
    <w:rsid w:val="00820F46"/>
    <w:rsid w:val="0082501D"/>
    <w:rsid w:val="008357E2"/>
    <w:rsid w:val="00844208"/>
    <w:rsid w:val="00865767"/>
    <w:rsid w:val="0086685C"/>
    <w:rsid w:val="00872E8E"/>
    <w:rsid w:val="008938DB"/>
    <w:rsid w:val="00893BDB"/>
    <w:rsid w:val="008A6C16"/>
    <w:rsid w:val="008B28F4"/>
    <w:rsid w:val="008B5743"/>
    <w:rsid w:val="008D09B5"/>
    <w:rsid w:val="008D5E2B"/>
    <w:rsid w:val="008D5FCE"/>
    <w:rsid w:val="008F0EE7"/>
    <w:rsid w:val="008F336B"/>
    <w:rsid w:val="009439B6"/>
    <w:rsid w:val="00946AD3"/>
    <w:rsid w:val="0095059C"/>
    <w:rsid w:val="009541BE"/>
    <w:rsid w:val="0096654E"/>
    <w:rsid w:val="009868DF"/>
    <w:rsid w:val="00993399"/>
    <w:rsid w:val="009A0CB2"/>
    <w:rsid w:val="009B44DE"/>
    <w:rsid w:val="009B55D5"/>
    <w:rsid w:val="009C56BD"/>
    <w:rsid w:val="009D7A9D"/>
    <w:rsid w:val="00A00ADE"/>
    <w:rsid w:val="00A1360A"/>
    <w:rsid w:val="00A240FC"/>
    <w:rsid w:val="00A33700"/>
    <w:rsid w:val="00A6427C"/>
    <w:rsid w:val="00AA27DE"/>
    <w:rsid w:val="00B014BF"/>
    <w:rsid w:val="00B03EB0"/>
    <w:rsid w:val="00B07A70"/>
    <w:rsid w:val="00B32C54"/>
    <w:rsid w:val="00B479AE"/>
    <w:rsid w:val="00B51DA2"/>
    <w:rsid w:val="00B717CF"/>
    <w:rsid w:val="00B77278"/>
    <w:rsid w:val="00B86AA2"/>
    <w:rsid w:val="00B871F5"/>
    <w:rsid w:val="00B90895"/>
    <w:rsid w:val="00B96816"/>
    <w:rsid w:val="00B97015"/>
    <w:rsid w:val="00B978DB"/>
    <w:rsid w:val="00BA0084"/>
    <w:rsid w:val="00BA088C"/>
    <w:rsid w:val="00BA5D0C"/>
    <w:rsid w:val="00BA6252"/>
    <w:rsid w:val="00BF3FD0"/>
    <w:rsid w:val="00BF4A57"/>
    <w:rsid w:val="00C22558"/>
    <w:rsid w:val="00C235D7"/>
    <w:rsid w:val="00C30739"/>
    <w:rsid w:val="00C31A5A"/>
    <w:rsid w:val="00C3328D"/>
    <w:rsid w:val="00C36124"/>
    <w:rsid w:val="00C40685"/>
    <w:rsid w:val="00C45BC2"/>
    <w:rsid w:val="00C474E9"/>
    <w:rsid w:val="00C47EF3"/>
    <w:rsid w:val="00C63396"/>
    <w:rsid w:val="00C66562"/>
    <w:rsid w:val="00C81BC5"/>
    <w:rsid w:val="00C863F1"/>
    <w:rsid w:val="00C95860"/>
    <w:rsid w:val="00C9713C"/>
    <w:rsid w:val="00CA1263"/>
    <w:rsid w:val="00CA7967"/>
    <w:rsid w:val="00CB2E75"/>
    <w:rsid w:val="00CE6129"/>
    <w:rsid w:val="00CF0A24"/>
    <w:rsid w:val="00CF1ED4"/>
    <w:rsid w:val="00CF6891"/>
    <w:rsid w:val="00D13AAE"/>
    <w:rsid w:val="00D24ACD"/>
    <w:rsid w:val="00D5678A"/>
    <w:rsid w:val="00D5752E"/>
    <w:rsid w:val="00D66593"/>
    <w:rsid w:val="00D822C8"/>
    <w:rsid w:val="00D83791"/>
    <w:rsid w:val="00D86051"/>
    <w:rsid w:val="00DA04FF"/>
    <w:rsid w:val="00DA0618"/>
    <w:rsid w:val="00DA7B1F"/>
    <w:rsid w:val="00DB5AA9"/>
    <w:rsid w:val="00DD7EC1"/>
    <w:rsid w:val="00DE2688"/>
    <w:rsid w:val="00E04E92"/>
    <w:rsid w:val="00E110DF"/>
    <w:rsid w:val="00E31CF9"/>
    <w:rsid w:val="00E3224E"/>
    <w:rsid w:val="00E4273E"/>
    <w:rsid w:val="00E45987"/>
    <w:rsid w:val="00E50E25"/>
    <w:rsid w:val="00E53BEE"/>
    <w:rsid w:val="00EC202D"/>
    <w:rsid w:val="00EC5274"/>
    <w:rsid w:val="00ED3910"/>
    <w:rsid w:val="00EF4C52"/>
    <w:rsid w:val="00F05F6A"/>
    <w:rsid w:val="00F15DE3"/>
    <w:rsid w:val="00F26E39"/>
    <w:rsid w:val="00F374CC"/>
    <w:rsid w:val="00F454AE"/>
    <w:rsid w:val="00F47C6D"/>
    <w:rsid w:val="00F511B6"/>
    <w:rsid w:val="00F55B91"/>
    <w:rsid w:val="00F825A2"/>
    <w:rsid w:val="00F840B4"/>
    <w:rsid w:val="00FB7050"/>
    <w:rsid w:val="00FD378B"/>
    <w:rsid w:val="00FE4B59"/>
    <w:rsid w:val="00FF2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8F80C0"/>
  <w15:chartTrackingRefBased/>
  <w15:docId w15:val="{913F4C65-DB6F-4F82-8678-F22BA43A2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B5AA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B5A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5AA9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7F17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3128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269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26920"/>
  </w:style>
  <w:style w:type="paragraph" w:styleId="Stopka">
    <w:name w:val="footer"/>
    <w:basedOn w:val="Normalny"/>
    <w:link w:val="StopkaZnak"/>
    <w:uiPriority w:val="99"/>
    <w:unhideWhenUsed/>
    <w:rsid w:val="003269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26920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E252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252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E2521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A6C1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A6C1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A6C1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A6C1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A6C16"/>
    <w:rPr>
      <w:b/>
      <w:bCs/>
      <w:sz w:val="20"/>
      <w:szCs w:val="20"/>
    </w:rPr>
  </w:style>
  <w:style w:type="character" w:customStyle="1" w:styleId="hscoswrapper">
    <w:name w:val="hs_cos_wrapper"/>
    <w:basedOn w:val="Domylnaczcionkaakapitu"/>
    <w:rsid w:val="00F47C6D"/>
  </w:style>
  <w:style w:type="character" w:styleId="Hipercze">
    <w:name w:val="Hyperlink"/>
    <w:basedOn w:val="Domylnaczcionkaakapitu"/>
    <w:uiPriority w:val="99"/>
    <w:unhideWhenUsed/>
    <w:rsid w:val="006E1DD0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511B6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6259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6259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6259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55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65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3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17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7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9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37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8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63D393-0258-4605-8040-8C40345769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769</Words>
  <Characters>4619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Jędrzej Sudnikowicz</dc:creator>
  <cp:keywords/>
  <dc:description/>
  <cp:lastModifiedBy>Mateusz Konwerski</cp:lastModifiedBy>
  <cp:revision>2</cp:revision>
  <dcterms:created xsi:type="dcterms:W3CDTF">2020-06-19T09:08:00Z</dcterms:created>
  <dcterms:modified xsi:type="dcterms:W3CDTF">2020-06-19T09:08:00Z</dcterms:modified>
</cp:coreProperties>
</file>